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0C4" w:rsidRPr="007300C4" w:rsidRDefault="007300C4" w:rsidP="007300C4">
      <w:pPr>
        <w:spacing w:after="0" w:line="320" w:lineRule="atLeast"/>
        <w:jc w:val="right"/>
        <w:rPr>
          <w:rFonts w:asciiTheme="minorBidi" w:hAnsiTheme="minorBidi" w:cstheme="minorBidi"/>
          <w:sz w:val="24"/>
          <w:szCs w:val="24"/>
          <w:rtl/>
          <w:lang w:bidi="ar-LB"/>
        </w:rPr>
      </w:pPr>
      <w:bookmarkStart w:id="0" w:name="_GoBack"/>
      <w:bookmarkEnd w:id="0"/>
      <w:r w:rsidRPr="007300C4">
        <w:rPr>
          <w:rFonts w:asciiTheme="minorBidi" w:hAnsiTheme="minorBidi" w:cstheme="minorBidi" w:hint="cs"/>
          <w:sz w:val="24"/>
          <w:szCs w:val="24"/>
          <w:rtl/>
          <w:lang w:bidi="ar-LB"/>
        </w:rPr>
        <w:t>وزارة الاقتصاد والصناعة</w:t>
      </w:r>
    </w:p>
    <w:p w:rsidR="007300C4" w:rsidRPr="007300C4" w:rsidRDefault="007300C4" w:rsidP="007300C4">
      <w:pPr>
        <w:spacing w:after="0" w:line="320" w:lineRule="atLeast"/>
        <w:jc w:val="right"/>
        <w:rPr>
          <w:rFonts w:asciiTheme="minorBidi" w:hAnsiTheme="minorBidi" w:cstheme="minorBidi"/>
          <w:sz w:val="18"/>
          <w:szCs w:val="18"/>
          <w:rtl/>
          <w:lang w:bidi="ar-LB"/>
        </w:rPr>
      </w:pPr>
      <w:proofErr w:type="gramStart"/>
      <w:r>
        <w:rPr>
          <w:rFonts w:asciiTheme="minorBidi" w:hAnsiTheme="minorBidi" w:cstheme="minorBidi" w:hint="cs"/>
          <w:sz w:val="18"/>
          <w:szCs w:val="18"/>
          <w:rtl/>
          <w:lang w:bidi="ar-LB"/>
        </w:rPr>
        <w:t>دائرة</w:t>
      </w:r>
      <w:proofErr w:type="gramEnd"/>
      <w:r w:rsidRPr="007300C4">
        <w:rPr>
          <w:rFonts w:asciiTheme="minorBidi" w:hAnsiTheme="minorBidi" w:cstheme="minorBidi" w:hint="cs"/>
          <w:sz w:val="18"/>
          <w:szCs w:val="18"/>
          <w:rtl/>
          <w:lang w:bidi="ar-LB"/>
        </w:rPr>
        <w:t xml:space="preserve"> الصناعات</w:t>
      </w:r>
    </w:p>
    <w:p w:rsidR="007300C4" w:rsidRDefault="007300C4" w:rsidP="00D24DFF">
      <w:pPr>
        <w:spacing w:after="0" w:line="320" w:lineRule="atLeast"/>
        <w:jc w:val="center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</w:p>
    <w:p w:rsidR="007300C4" w:rsidRDefault="007300C4" w:rsidP="007300C4">
      <w:pPr>
        <w:spacing w:after="0" w:line="320" w:lineRule="atLeast"/>
        <w:jc w:val="center"/>
        <w:rPr>
          <w:rFonts w:asciiTheme="minorBidi" w:hAnsiTheme="minorBidi" w:cstheme="minorBidi"/>
          <w:b/>
          <w:bCs/>
          <w:sz w:val="26"/>
          <w:szCs w:val="26"/>
          <w:u w:val="single"/>
          <w:rtl/>
          <w:lang w:bidi="ar-LB"/>
        </w:rPr>
      </w:pPr>
      <w:r>
        <w:rPr>
          <w:rFonts w:asciiTheme="minorBidi" w:hAnsiTheme="minorBidi" w:cstheme="minorBidi" w:hint="cs"/>
          <w:b/>
          <w:bCs/>
          <w:sz w:val="26"/>
          <w:szCs w:val="26"/>
          <w:u w:val="single"/>
          <w:rtl/>
          <w:lang w:bidi="ar-LB"/>
        </w:rPr>
        <w:t xml:space="preserve">إعلان بخصوص توجه مسبق </w:t>
      </w:r>
      <w:proofErr w:type="gramStart"/>
      <w:r>
        <w:rPr>
          <w:rFonts w:asciiTheme="minorBidi" w:hAnsiTheme="minorBidi" w:cstheme="minorBidi" w:hint="cs"/>
          <w:b/>
          <w:bCs/>
          <w:sz w:val="26"/>
          <w:szCs w:val="26"/>
          <w:u w:val="single"/>
          <w:rtl/>
          <w:lang w:bidi="ar-LB"/>
        </w:rPr>
        <w:t>لتلقي</w:t>
      </w:r>
      <w:proofErr w:type="gramEnd"/>
      <w:r>
        <w:rPr>
          <w:rFonts w:asciiTheme="minorBidi" w:hAnsiTheme="minorBidi" w:cstheme="minorBidi" w:hint="cs"/>
          <w:b/>
          <w:bCs/>
          <w:sz w:val="26"/>
          <w:szCs w:val="26"/>
          <w:u w:val="single"/>
          <w:rtl/>
          <w:lang w:bidi="ar-LB"/>
        </w:rPr>
        <w:t xml:space="preserve"> معلومات </w:t>
      </w:r>
      <w:r w:rsidR="007816B0"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>(</w:t>
      </w:r>
      <w:r w:rsidR="007816B0" w:rsidRPr="007A6ABB">
        <w:rPr>
          <w:rFonts w:asciiTheme="minorBidi" w:hAnsiTheme="minorBidi" w:cs="David"/>
          <w:b/>
          <w:bCs/>
          <w:sz w:val="26"/>
          <w:szCs w:val="26"/>
          <w:u w:val="single"/>
        </w:rPr>
        <w:t>RFI</w:t>
      </w:r>
      <w:r w:rsidR="007816B0" w:rsidRPr="007A6ABB">
        <w:rPr>
          <w:rFonts w:asciiTheme="minorBidi" w:hAnsiTheme="minorBidi" w:cs="David"/>
          <w:b/>
          <w:bCs/>
          <w:sz w:val="26"/>
          <w:szCs w:val="26"/>
          <w:u w:val="single"/>
          <w:rtl/>
        </w:rPr>
        <w:t xml:space="preserve">) </w:t>
      </w:r>
      <w:r>
        <w:rPr>
          <w:rFonts w:asciiTheme="minorBidi" w:hAnsiTheme="minorBidi" w:cstheme="minorBidi" w:hint="cs"/>
          <w:b/>
          <w:bCs/>
          <w:sz w:val="26"/>
          <w:szCs w:val="26"/>
          <w:u w:val="single"/>
          <w:rtl/>
          <w:lang w:bidi="ar-LB"/>
        </w:rPr>
        <w:t xml:space="preserve">حول إقامة وتشغيل معهد الغذاء </w:t>
      </w:r>
    </w:p>
    <w:p w:rsidR="00875851" w:rsidRDefault="00875851" w:rsidP="007A6ABB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3722D8" w:rsidRDefault="007300C4" w:rsidP="007F09F8">
      <w:pPr>
        <w:spacing w:after="0" w:line="320" w:lineRule="atLeast"/>
        <w:rPr>
          <w:rFonts w:asciiTheme="minorBidi" w:hAnsiTheme="minorBidi" w:cstheme="minorBidi"/>
          <w:sz w:val="24"/>
          <w:szCs w:val="24"/>
          <w:rtl/>
          <w:lang w:bidi="ar-LB"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دائرة الصناعات في وزارة الاقتصاد والصناعة بالتنسيق مع سلطة الابتكار تتوجه بهذا بطلب لتلقي معلومات حول هيئة أو </w:t>
      </w:r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>جمعية</w:t>
      </w: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لعدة هيئات ( تحالف) 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القادر</w:t>
      </w:r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>ة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على إقامة وتشغيل معهد الغذاء بالتعاون مع الكلية الأكاديمية تل </w:t>
      </w:r>
      <w:r w:rsidR="003722D8">
        <w:rPr>
          <w:rFonts w:asciiTheme="minorBidi" w:hAnsiTheme="minorBidi" w:cstheme="minorBidi"/>
          <w:sz w:val="24"/>
          <w:szCs w:val="24"/>
          <w:rtl/>
          <w:lang w:bidi="ar-LB"/>
        </w:rPr>
        <w:t>–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</w:t>
      </w:r>
      <w:proofErr w:type="spellStart"/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حاي</w:t>
      </w:r>
      <w:proofErr w:type="spellEnd"/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بما في ذلك معلومات حول النماذج الممكنة لتنفيذ الفعاليات كالمذكور. سيقام المعهد في كريات </w:t>
      </w:r>
      <w:proofErr w:type="spellStart"/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شمونة</w:t>
      </w:r>
      <w:proofErr w:type="spellEnd"/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، بميزانية حكومية</w:t>
      </w:r>
      <w:r w:rsidR="00474911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بقيمة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</w:t>
      </w:r>
      <w:r w:rsidR="00875851">
        <w:rPr>
          <w:rFonts w:asciiTheme="minorBidi" w:hAnsiTheme="minorBidi" w:cs="David" w:hint="cs"/>
          <w:sz w:val="24"/>
          <w:szCs w:val="24"/>
          <w:rtl/>
        </w:rPr>
        <w:t xml:space="preserve">21.2 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مليون ش.ج كجزء من النظام البيئي الشمالي لصناعات الأغذية وتكنولوجيا الغذاء</w:t>
      </w:r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- </w:t>
      </w:r>
      <w:proofErr w:type="spellStart"/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>فودطك</w:t>
      </w:r>
      <w:proofErr w:type="spellEnd"/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>.</w:t>
      </w:r>
    </w:p>
    <w:p w:rsidR="00DC3770" w:rsidRDefault="00DC3770" w:rsidP="00DC377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5C61AE" w:rsidRDefault="003722D8" w:rsidP="005C61AE">
      <w:pPr>
        <w:spacing w:after="0" w:line="320" w:lineRule="atLeast"/>
        <w:jc w:val="both"/>
        <w:rPr>
          <w:rFonts w:asciiTheme="minorBidi" w:hAnsiTheme="minorBidi" w:cstheme="minorBidi"/>
          <w:sz w:val="24"/>
          <w:szCs w:val="24"/>
          <w:rtl/>
          <w:lang w:bidi="ar-LB"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>الهدف من إقامة المعهد هو تعزيز صناعات الأغذية في إسرائيل بحيث تعتمد على الابتكار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، التنافس </w:t>
      </w:r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>والخلق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، </w:t>
      </w:r>
      <w:r w:rsidR="005C61AE">
        <w:rPr>
          <w:rFonts w:asciiTheme="minorBidi" w:hAnsiTheme="minorBidi" w:cstheme="minorBidi" w:hint="cs"/>
          <w:sz w:val="24"/>
          <w:szCs w:val="24"/>
          <w:rtl/>
          <w:lang w:bidi="ar-LB"/>
        </w:rPr>
        <w:t>بواسطة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إنشاء بنى تحتية لتطوير </w:t>
      </w:r>
      <w:r w:rsidR="001C0E37">
        <w:rPr>
          <w:rFonts w:asciiTheme="minorBidi" w:hAnsiTheme="minorBidi" w:cstheme="minorBidi" w:hint="cs"/>
          <w:sz w:val="24"/>
          <w:szCs w:val="24"/>
          <w:rtl/>
          <w:lang w:bidi="ar-LB"/>
        </w:rPr>
        <w:t>،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>تحسين</w:t>
      </w:r>
      <w:r w:rsidR="001C0E37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وتحديث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المنتجات الغذائية</w:t>
      </w:r>
      <w:r w:rsidR="007F09F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واستيعاب تقنيات الإنتاج المبتكرة. </w:t>
      </w:r>
    </w:p>
    <w:p w:rsidR="008E3E23" w:rsidRDefault="00D71D70" w:rsidP="005C61AE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معهد الغذاء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سيحتوي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على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>بنى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تحتية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="001C0E37">
        <w:rPr>
          <w:rFonts w:asciiTheme="minorBidi" w:hAnsiTheme="minorBidi" w:hint="cs"/>
          <w:sz w:val="24"/>
          <w:szCs w:val="24"/>
          <w:rtl/>
          <w:lang w:bidi="ar-LB"/>
        </w:rPr>
        <w:t>مادية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لمرافق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 xml:space="preserve">المشاريع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التجريبية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والمعدات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التحليلية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التي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إلى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جانب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خبرة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المعهد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،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ستمك</w:t>
      </w:r>
      <w:r>
        <w:rPr>
          <w:rFonts w:asciiTheme="minorBidi" w:hAnsiTheme="minorBidi" w:hint="cs"/>
          <w:sz w:val="24"/>
          <w:szCs w:val="24"/>
          <w:rtl/>
          <w:lang w:bidi="ar-LB"/>
        </w:rPr>
        <w:t>ّ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ن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من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توفير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خدمات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التطوير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LB"/>
        </w:rPr>
        <w:t>،تحسين وتحديث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المنتجات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الغذائية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="00474911" w:rsidRPr="00474911">
        <w:rPr>
          <w:rFonts w:asciiTheme="minorBidi" w:hAnsiTheme="minorBidi" w:hint="cs"/>
          <w:sz w:val="24"/>
          <w:szCs w:val="24"/>
          <w:rtl/>
          <w:lang w:bidi="ar-LB"/>
        </w:rPr>
        <w:t>مقابل دفع</w:t>
      </w:r>
      <w:r w:rsidRPr="00474911">
        <w:rPr>
          <w:rFonts w:asciiTheme="minorBidi" w:hAnsiTheme="minorBidi"/>
          <w:sz w:val="24"/>
          <w:szCs w:val="24"/>
          <w:rtl/>
          <w:lang w:bidi="ar-LB"/>
        </w:rPr>
        <w:t xml:space="preserve"> </w:t>
      </w:r>
      <w:r w:rsidRPr="00D71D70">
        <w:rPr>
          <w:rFonts w:asciiTheme="minorBidi" w:hAnsiTheme="minorBidi" w:hint="eastAsia"/>
          <w:sz w:val="24"/>
          <w:szCs w:val="24"/>
          <w:rtl/>
          <w:lang w:bidi="ar-LB"/>
        </w:rPr>
        <w:t>للصناعة</w:t>
      </w:r>
      <w:r w:rsidRPr="00D71D70">
        <w:rPr>
          <w:rFonts w:asciiTheme="minorBidi" w:hAnsiTheme="minorBidi"/>
          <w:sz w:val="24"/>
          <w:szCs w:val="24"/>
          <w:rtl/>
          <w:lang w:bidi="ar-LB"/>
        </w:rPr>
        <w:t>.</w:t>
      </w:r>
      <w:r w:rsidR="007D443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 </w:t>
      </w:r>
      <w:r w:rsidR="003722D8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</w:t>
      </w:r>
    </w:p>
    <w:p w:rsidR="00D71D70" w:rsidRDefault="00D71D70" w:rsidP="00D71D70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D71D70" w:rsidRDefault="00D71D70" w:rsidP="00D71D70">
      <w:pPr>
        <w:spacing w:after="0" w:line="320" w:lineRule="atLeast"/>
        <w:jc w:val="both"/>
        <w:rPr>
          <w:rFonts w:asciiTheme="minorBidi" w:hAnsiTheme="minorBidi" w:cstheme="minorBidi"/>
          <w:sz w:val="24"/>
          <w:szCs w:val="24"/>
          <w:rtl/>
          <w:lang w:bidi="ar-LB"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من أجل تمكين الهيئات المعنية من التعرف على المشروع ، سنقيم يوم لجولة هادفة ومتخصصة في كلية تل </w:t>
      </w:r>
      <w:proofErr w:type="spellStart"/>
      <w:r>
        <w:rPr>
          <w:rFonts w:asciiTheme="minorBidi" w:hAnsiTheme="minorBidi" w:cstheme="minorBidi" w:hint="cs"/>
          <w:sz w:val="24"/>
          <w:szCs w:val="24"/>
          <w:rtl/>
          <w:lang w:bidi="ar-LB"/>
        </w:rPr>
        <w:t>حاي</w:t>
      </w:r>
      <w:proofErr w:type="spellEnd"/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والمنطقة ، بيوم الخميس الموافق 18.06.2020</w:t>
      </w:r>
      <w:r w:rsidR="00FD162F">
        <w:rPr>
          <w:rFonts w:asciiTheme="minorBidi" w:hAnsiTheme="minorBidi" w:cs="David" w:hint="cs"/>
          <w:sz w:val="24"/>
          <w:szCs w:val="24"/>
          <w:rtl/>
        </w:rPr>
        <w:t>.</w:t>
      </w:r>
      <w:r w:rsidR="00925C49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>الجولة منوطة بتسجيل مسبق.</w:t>
      </w:r>
    </w:p>
    <w:p w:rsidR="00925C49" w:rsidRDefault="00925C49" w:rsidP="00685CBF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</w:rPr>
      </w:pPr>
    </w:p>
    <w:p w:rsidR="00754F80" w:rsidRDefault="00D71D70" w:rsidP="00474911">
      <w:pPr>
        <w:spacing w:after="0" w:line="320" w:lineRule="atLeast"/>
        <w:jc w:val="both"/>
        <w:rPr>
          <w:rFonts w:asciiTheme="minorBidi" w:hAnsiTheme="minorBidi" w:cs="Times New Roman"/>
          <w:sz w:val="24"/>
          <w:szCs w:val="24"/>
          <w:rtl/>
          <w:lang w:bidi="ar-LB"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خُصص هذا التوجه لتمكين الوزارة من تلقي معلومات ( بموجب المفصل في الـ </w:t>
      </w:r>
      <w:r w:rsidR="00DC3770" w:rsidRPr="00B26B05">
        <w:rPr>
          <w:rFonts w:asciiTheme="minorBidi" w:hAnsiTheme="minorBidi" w:cs="David"/>
          <w:sz w:val="24"/>
          <w:szCs w:val="24"/>
        </w:rPr>
        <w:t>RFI</w:t>
      </w:r>
      <w:r w:rsidR="00DC3770" w:rsidRPr="00B26B05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الكامل) من خلال الهدف للتعرف على هيئة أو جمعية لعدة هيئات ( تحالف) القادرة على الدخول كشريك ومستثمر </w:t>
      </w:r>
      <w:r w:rsidR="00754F80">
        <w:rPr>
          <w:rFonts w:asciiTheme="minorBidi" w:hAnsiTheme="minorBidi" w:cstheme="minorBidi" w:hint="cs"/>
          <w:sz w:val="24"/>
          <w:szCs w:val="24"/>
          <w:rtl/>
          <w:lang w:bidi="ar-LB"/>
        </w:rPr>
        <w:t>( باستثمار</w:t>
      </w:r>
      <w:r w:rsidR="00474911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 </w:t>
      </w:r>
      <w:r w:rsidR="00754F8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على الأقل بمبلغ </w:t>
      </w:r>
      <w:r w:rsidR="0045117F">
        <w:rPr>
          <w:rFonts w:asciiTheme="minorBidi" w:hAnsiTheme="minorBidi" w:cs="David" w:hint="cs"/>
          <w:sz w:val="24"/>
          <w:szCs w:val="24"/>
          <w:rtl/>
        </w:rPr>
        <w:t xml:space="preserve">4.5 </w:t>
      </w:r>
      <w:r w:rsidR="00754F80">
        <w:rPr>
          <w:rFonts w:asciiTheme="minorBidi" w:hAnsiTheme="minorBidi" w:cstheme="minorBidi" w:hint="cs"/>
          <w:sz w:val="24"/>
          <w:szCs w:val="24"/>
          <w:rtl/>
          <w:lang w:bidi="ar-LB"/>
        </w:rPr>
        <w:t xml:space="preserve">مليون ش.ج) </w:t>
      </w:r>
      <w:r w:rsidR="00754F80" w:rsidRPr="00754F80">
        <w:rPr>
          <w:rFonts w:asciiTheme="minorBidi" w:hAnsiTheme="minorBidi" w:cs="Times New Roman" w:hint="eastAsia"/>
          <w:sz w:val="24"/>
          <w:szCs w:val="24"/>
          <w:rtl/>
          <w:lang w:bidi="ar-SA"/>
        </w:rPr>
        <w:t>في</w:t>
      </w:r>
      <w:r w:rsidR="00754F80" w:rsidRPr="00754F80">
        <w:rPr>
          <w:rFonts w:asciiTheme="minorBidi" w:hAnsiTheme="minorBidi" w:cs="Times New Roman"/>
          <w:sz w:val="24"/>
          <w:szCs w:val="24"/>
          <w:rtl/>
          <w:lang w:bidi="ar-SA"/>
        </w:rPr>
        <w:t xml:space="preserve"> </w:t>
      </w:r>
      <w:r w:rsidR="00754F80" w:rsidRPr="00754F80">
        <w:rPr>
          <w:rFonts w:asciiTheme="minorBidi" w:hAnsiTheme="minorBidi" w:cs="Times New Roman" w:hint="eastAsia"/>
          <w:sz w:val="24"/>
          <w:szCs w:val="24"/>
          <w:rtl/>
          <w:lang w:bidi="ar-SA"/>
        </w:rPr>
        <w:t>المشروع</w:t>
      </w:r>
      <w:r w:rsidR="00754F80">
        <w:rPr>
          <w:rFonts w:asciiTheme="minorBidi" w:hAnsiTheme="minorBidi" w:cs="Times New Roman" w:hint="cs"/>
          <w:sz w:val="24"/>
          <w:szCs w:val="24"/>
          <w:rtl/>
          <w:lang w:bidi="ar-LB"/>
        </w:rPr>
        <w:t xml:space="preserve">، </w:t>
      </w:r>
      <w:r w:rsidR="00474911">
        <w:rPr>
          <w:rFonts w:asciiTheme="minorBidi" w:hAnsiTheme="minorBidi" w:cs="Times New Roman" w:hint="cs"/>
          <w:sz w:val="24"/>
          <w:szCs w:val="24"/>
          <w:rtl/>
          <w:lang w:bidi="ar-LB"/>
        </w:rPr>
        <w:t>ل</w:t>
      </w:r>
      <w:r w:rsidR="00754F80">
        <w:rPr>
          <w:rFonts w:asciiTheme="minorBidi" w:hAnsiTheme="minorBidi" w:cs="Times New Roman" w:hint="cs"/>
          <w:sz w:val="24"/>
          <w:szCs w:val="24"/>
          <w:rtl/>
          <w:lang w:bidi="ar-LB"/>
        </w:rPr>
        <w:t>إقامة وتشغيل معهد الغذاء والتعرف على النماذج الممكنة لتمويل هذا المشروع.</w:t>
      </w:r>
    </w:p>
    <w:p w:rsidR="00BC3FF4" w:rsidRDefault="00BC3FF4" w:rsidP="00925C49">
      <w:pPr>
        <w:spacing w:after="0" w:line="320" w:lineRule="atLeast"/>
        <w:jc w:val="both"/>
        <w:rPr>
          <w:rFonts w:asciiTheme="minorBidi" w:hAnsiTheme="minorBidi" w:cs="David"/>
          <w:sz w:val="24"/>
          <w:szCs w:val="24"/>
          <w:rtl/>
          <w:lang w:bidi="ar-LB"/>
        </w:rPr>
      </w:pPr>
    </w:p>
    <w:p w:rsidR="00754F80" w:rsidRDefault="00754F80" w:rsidP="004B50F6">
      <w:pPr>
        <w:spacing w:after="0" w:line="320" w:lineRule="atLeast"/>
        <w:jc w:val="both"/>
        <w:rPr>
          <w:rFonts w:asciiTheme="minorBidi" w:hAnsiTheme="minorBidi" w:cstheme="minorBidi"/>
          <w:sz w:val="24"/>
          <w:szCs w:val="24"/>
          <w:rtl/>
          <w:lang w:bidi="ar-LB"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>الموعد الأخير لتقديم الرد على التوجه: يوم الخميس الموافق 06.08.2020.</w:t>
      </w:r>
    </w:p>
    <w:p w:rsidR="007A6ABB" w:rsidRDefault="00754F80" w:rsidP="00754F80">
      <w:pPr>
        <w:spacing w:after="0" w:line="320" w:lineRule="atLeast"/>
        <w:rPr>
          <w:rtl/>
        </w:rPr>
      </w:pPr>
      <w:r>
        <w:rPr>
          <w:rFonts w:asciiTheme="minorBidi" w:hAnsiTheme="minorBidi" w:cstheme="minorBidi" w:hint="cs"/>
          <w:sz w:val="24"/>
          <w:szCs w:val="24"/>
          <w:rtl/>
          <w:lang w:bidi="ar-LB"/>
        </w:rPr>
        <w:t>الهيئة التي ترغب بتلقي معلومات إضافية مدعوة للاطلاع على النص الكامل للتوجه في موقع الوزارة على الانترنت ، بالعنوان</w:t>
      </w:r>
      <w:r w:rsidR="007A6ABB">
        <w:rPr>
          <w:rFonts w:asciiTheme="minorBidi" w:hAnsiTheme="minorBidi" w:cs="David" w:hint="cs"/>
          <w:rtl/>
        </w:rPr>
        <w:t xml:space="preserve">: </w:t>
      </w:r>
    </w:p>
    <w:p w:rsidR="00C23BA5" w:rsidRDefault="00710D2D" w:rsidP="005D4BC0">
      <w:pPr>
        <w:spacing w:after="0" w:line="320" w:lineRule="atLeast"/>
        <w:rPr>
          <w:rFonts w:asciiTheme="minorBidi" w:hAnsiTheme="minorBidi" w:cs="David"/>
          <w:rtl/>
        </w:rPr>
      </w:pPr>
      <w:hyperlink r:id="rId8" w:history="1">
        <w:r w:rsidR="00C23BA5">
          <w:rPr>
            <w:rStyle w:val="Hyperlink"/>
          </w:rPr>
          <w:t>https://www.mr.gov.il/OfficesTenders/Pages/SearchOfficeTenders.aspx?publishid=14</w:t>
        </w:r>
      </w:hyperlink>
    </w:p>
    <w:p w:rsidR="00B86E26" w:rsidRPr="00925C49" w:rsidRDefault="00B86E26" w:rsidP="005D4BC0">
      <w:pPr>
        <w:spacing w:after="0" w:line="320" w:lineRule="atLeast"/>
        <w:rPr>
          <w:rFonts w:asciiTheme="minorBidi" w:hAnsiTheme="minorBidi" w:cs="David"/>
        </w:rPr>
      </w:pPr>
    </w:p>
    <w:sectPr w:rsidR="00B86E26" w:rsidRPr="00925C49" w:rsidSect="00CE453E">
      <w:headerReference w:type="default" r:id="rId9"/>
      <w:headerReference w:type="first" r:id="rId10"/>
      <w:footerReference w:type="first" r:id="rId11"/>
      <w:pgSz w:w="12240" w:h="15840"/>
      <w:pgMar w:top="1440" w:right="1800" w:bottom="1440" w:left="1800" w:header="0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12FA" w:rsidRDefault="001A12FA" w:rsidP="00C42C8C">
      <w:pPr>
        <w:spacing w:after="0" w:line="240" w:lineRule="auto"/>
      </w:pPr>
      <w:r>
        <w:separator/>
      </w:r>
    </w:p>
  </w:endnote>
  <w:endnote w:type="continuationSeparator" w:id="0">
    <w:p w:rsidR="001A12FA" w:rsidRDefault="001A12FA" w:rsidP="00C42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0407" w:rsidRPr="008D6C30" w:rsidRDefault="00F60407" w:rsidP="00F60407">
    <w:pPr>
      <w:pStyle w:val="a3"/>
      <w:rPr>
        <w:sz w:val="20"/>
        <w:szCs w:val="20"/>
      </w:rPr>
    </w:pPr>
  </w:p>
  <w:p w:rsidR="00CE453E" w:rsidRPr="008D6C30" w:rsidRDefault="008D6C30" w:rsidP="008D6C30">
    <w:pPr>
      <w:spacing w:after="0" w:line="240" w:lineRule="auto"/>
      <w:ind w:left="-807"/>
      <w:rPr>
        <w:sz w:val="20"/>
        <w:szCs w:val="20"/>
      </w:rPr>
    </w:pPr>
    <w:r w:rsidRPr="00AB1A52">
      <w:rPr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t xml:space="preserve"> והתעשייה</w:t>
    </w:r>
    <w:r>
      <w:rPr>
        <w:rFonts w:hint="cs"/>
        <w:sz w:val="20"/>
        <w:szCs w:val="20"/>
        <w:rtl/>
      </w:rPr>
      <w:br/>
    </w:r>
    <w:r w:rsidRPr="00AB1A52">
      <w:rPr>
        <w:sz w:val="20"/>
        <w:szCs w:val="20"/>
        <w:rtl/>
      </w:rPr>
      <w:t xml:space="preserve">בניין </w:t>
    </w:r>
    <w:proofErr w:type="spellStart"/>
    <w:r w:rsidRPr="00AB1A52">
      <w:rPr>
        <w:sz w:val="20"/>
        <w:szCs w:val="20"/>
        <w:rtl/>
      </w:rPr>
      <w:t>ג'נרי</w:t>
    </w:r>
    <w:proofErr w:type="spellEnd"/>
    <w:r w:rsidRPr="00AB1A52">
      <w:rPr>
        <w:sz w:val="20"/>
        <w:szCs w:val="20"/>
        <w:rtl/>
      </w:rPr>
      <w:t>, רחוב בנק ישראל 5, קרי</w:t>
    </w:r>
    <w:r>
      <w:rPr>
        <w:rFonts w:hint="cs"/>
        <w:sz w:val="20"/>
        <w:szCs w:val="20"/>
        <w:rtl/>
      </w:rPr>
      <w:t>י</w:t>
    </w:r>
    <w:r w:rsidRPr="00AB1A52">
      <w:rPr>
        <w:sz w:val="20"/>
        <w:szCs w:val="20"/>
        <w:rtl/>
      </w:rPr>
      <w:t>ת הממשלה, ת"ד 3166, ירושלים 9103101</w:t>
    </w:r>
    <w:r w:rsidRPr="008D6C30">
      <w:rPr>
        <w:sz w:val="20"/>
        <w:szCs w:val="20"/>
        <w:rtl/>
      </w:rPr>
      <w:br/>
    </w:r>
    <w:r w:rsidRPr="008D6C30">
      <w:rPr>
        <w:rFonts w:hint="cs"/>
        <w:sz w:val="20"/>
        <w:szCs w:val="20"/>
        <w:rtl/>
      </w:rPr>
      <w:t>טל': 02-6662391, פקס: 02-6662919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12FA" w:rsidRDefault="001A12FA" w:rsidP="00C42C8C">
      <w:pPr>
        <w:spacing w:after="0" w:line="240" w:lineRule="auto"/>
      </w:pPr>
      <w:r>
        <w:separator/>
      </w:r>
    </w:p>
  </w:footnote>
  <w:footnote w:type="continuationSeparator" w:id="0">
    <w:p w:rsidR="001A12FA" w:rsidRDefault="001A12FA" w:rsidP="00C42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C8C" w:rsidRDefault="00C42C8C" w:rsidP="00C42C8C">
    <w:pPr>
      <w:pStyle w:val="a3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7C4" w:rsidRDefault="008D6C30" w:rsidP="000A6C8B">
    <w:pPr>
      <w:pStyle w:val="a3"/>
      <w:ind w:left="-999"/>
      <w:rPr>
        <w:rtl/>
      </w:rPr>
    </w:pPr>
    <w:r>
      <w:rPr>
        <w:noProof/>
      </w:rPr>
      <w:drawing>
        <wp:inline distT="0" distB="0" distL="0" distR="0" wp14:anchorId="45A75611" wp14:editId="7777B76E">
          <wp:extent cx="5830214" cy="1514246"/>
          <wp:effectExtent l="0" t="0" r="0" b="0"/>
          <wp:docPr id="81" name="תמונה 81" descr="סמל של היחידה" title="לוגו היחיד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934" r="11131" b="13701"/>
                  <a:stretch/>
                </pic:blipFill>
                <pic:spPr bwMode="auto">
                  <a:xfrm>
                    <a:off x="0" y="0"/>
                    <a:ext cx="5828880" cy="1513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62279"/>
    <w:multiLevelType w:val="hybridMultilevel"/>
    <w:tmpl w:val="D9307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6B0"/>
    <w:rsid w:val="00027732"/>
    <w:rsid w:val="0008129D"/>
    <w:rsid w:val="0009354A"/>
    <w:rsid w:val="000A6C8B"/>
    <w:rsid w:val="000D655F"/>
    <w:rsid w:val="000D71C6"/>
    <w:rsid w:val="000F21A2"/>
    <w:rsid w:val="001045EE"/>
    <w:rsid w:val="00116105"/>
    <w:rsid w:val="0013042F"/>
    <w:rsid w:val="001377B7"/>
    <w:rsid w:val="00183692"/>
    <w:rsid w:val="001A12FA"/>
    <w:rsid w:val="001C0E37"/>
    <w:rsid w:val="001D7890"/>
    <w:rsid w:val="0020285F"/>
    <w:rsid w:val="002F2FF2"/>
    <w:rsid w:val="0030120B"/>
    <w:rsid w:val="00320DD3"/>
    <w:rsid w:val="003618BE"/>
    <w:rsid w:val="003722D8"/>
    <w:rsid w:val="003821E7"/>
    <w:rsid w:val="00384535"/>
    <w:rsid w:val="003A316B"/>
    <w:rsid w:val="004352B7"/>
    <w:rsid w:val="0045117F"/>
    <w:rsid w:val="00452B8F"/>
    <w:rsid w:val="00474911"/>
    <w:rsid w:val="00476883"/>
    <w:rsid w:val="00477D0C"/>
    <w:rsid w:val="004949E2"/>
    <w:rsid w:val="004B50F6"/>
    <w:rsid w:val="004F7EFB"/>
    <w:rsid w:val="005730DF"/>
    <w:rsid w:val="005C61AE"/>
    <w:rsid w:val="005D4BC0"/>
    <w:rsid w:val="005D73DC"/>
    <w:rsid w:val="005F3235"/>
    <w:rsid w:val="00685CBF"/>
    <w:rsid w:val="006A5E54"/>
    <w:rsid w:val="006A6D52"/>
    <w:rsid w:val="006C54B0"/>
    <w:rsid w:val="00710BAD"/>
    <w:rsid w:val="00710D2D"/>
    <w:rsid w:val="00714B45"/>
    <w:rsid w:val="00727C34"/>
    <w:rsid w:val="007300C4"/>
    <w:rsid w:val="00730D44"/>
    <w:rsid w:val="00754F80"/>
    <w:rsid w:val="00762D2B"/>
    <w:rsid w:val="007816B0"/>
    <w:rsid w:val="00782829"/>
    <w:rsid w:val="00796AFB"/>
    <w:rsid w:val="007A0585"/>
    <w:rsid w:val="007A648C"/>
    <w:rsid w:val="007A6ABB"/>
    <w:rsid w:val="007B7640"/>
    <w:rsid w:val="007C5F34"/>
    <w:rsid w:val="007D4430"/>
    <w:rsid w:val="007D5AAB"/>
    <w:rsid w:val="007F09F8"/>
    <w:rsid w:val="00801E34"/>
    <w:rsid w:val="00803E71"/>
    <w:rsid w:val="0082235C"/>
    <w:rsid w:val="00823FBE"/>
    <w:rsid w:val="00831EEC"/>
    <w:rsid w:val="00850CA2"/>
    <w:rsid w:val="00875851"/>
    <w:rsid w:val="008A1290"/>
    <w:rsid w:val="008B6127"/>
    <w:rsid w:val="008D6C30"/>
    <w:rsid w:val="008E1D87"/>
    <w:rsid w:val="008E3E23"/>
    <w:rsid w:val="00912398"/>
    <w:rsid w:val="0091476A"/>
    <w:rsid w:val="00925C49"/>
    <w:rsid w:val="009A0E24"/>
    <w:rsid w:val="00A15483"/>
    <w:rsid w:val="00A573C7"/>
    <w:rsid w:val="00A7321D"/>
    <w:rsid w:val="00AD7107"/>
    <w:rsid w:val="00B26B05"/>
    <w:rsid w:val="00B50311"/>
    <w:rsid w:val="00B86E26"/>
    <w:rsid w:val="00BC3FF4"/>
    <w:rsid w:val="00C23BA5"/>
    <w:rsid w:val="00C42C8C"/>
    <w:rsid w:val="00C66CED"/>
    <w:rsid w:val="00C77BCE"/>
    <w:rsid w:val="00C80B8B"/>
    <w:rsid w:val="00CA465F"/>
    <w:rsid w:val="00CD54E8"/>
    <w:rsid w:val="00CE453E"/>
    <w:rsid w:val="00D24DFF"/>
    <w:rsid w:val="00D332B3"/>
    <w:rsid w:val="00D44A25"/>
    <w:rsid w:val="00D64C44"/>
    <w:rsid w:val="00D67701"/>
    <w:rsid w:val="00D71D70"/>
    <w:rsid w:val="00DA2D43"/>
    <w:rsid w:val="00DC3770"/>
    <w:rsid w:val="00DD1642"/>
    <w:rsid w:val="00DE209A"/>
    <w:rsid w:val="00E20B45"/>
    <w:rsid w:val="00E45127"/>
    <w:rsid w:val="00E67ADE"/>
    <w:rsid w:val="00E70EBE"/>
    <w:rsid w:val="00E8083C"/>
    <w:rsid w:val="00EA509E"/>
    <w:rsid w:val="00F109DA"/>
    <w:rsid w:val="00F3712F"/>
    <w:rsid w:val="00F4399B"/>
    <w:rsid w:val="00F60407"/>
    <w:rsid w:val="00F718D2"/>
    <w:rsid w:val="00F71DDC"/>
    <w:rsid w:val="00F847C4"/>
    <w:rsid w:val="00FD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="Arial"/>
        <w:sz w:val="24"/>
        <w:szCs w:val="24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16B0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D67701"/>
    <w:pPr>
      <w:keepNext/>
      <w:keepLines/>
      <w:spacing w:before="240" w:after="0" w:line="259" w:lineRule="auto"/>
      <w:outlineLvl w:val="0"/>
    </w:pPr>
    <w:rPr>
      <w:rFonts w:ascii="Arial" w:eastAsiaTheme="majorEastAsia" w:hAnsi="Arial"/>
      <w:b/>
      <w:bCs/>
      <w:sz w:val="28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/>
      <w:bCs/>
      <w:sz w:val="26"/>
      <w:szCs w:val="28"/>
    </w:rPr>
  </w:style>
  <w:style w:type="paragraph" w:styleId="3">
    <w:name w:val="heading 3"/>
    <w:basedOn w:val="a"/>
    <w:next w:val="a"/>
    <w:link w:val="30"/>
    <w:autoRedefine/>
    <w:uiPriority w:val="9"/>
    <w:unhideWhenUsed/>
    <w:qFormat/>
    <w:rsid w:val="00E20B45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נגשה1"/>
    <w:basedOn w:val="a"/>
    <w:link w:val="1Char"/>
    <w:autoRedefine/>
    <w:rsid w:val="0082235C"/>
    <w:pPr>
      <w:spacing w:after="160" w:line="259" w:lineRule="auto"/>
    </w:pPr>
    <w:rPr>
      <w:rFonts w:ascii="Arial" w:eastAsiaTheme="minorHAnsi" w:hAnsi="Arial"/>
      <w:b/>
      <w:bCs/>
      <w:sz w:val="28"/>
      <w:szCs w:val="28"/>
    </w:rPr>
  </w:style>
  <w:style w:type="character" w:customStyle="1" w:styleId="1Char">
    <w:name w:val="הנגשה1 Char"/>
    <w:basedOn w:val="a0"/>
    <w:link w:val="11"/>
    <w:rsid w:val="0082235C"/>
    <w:rPr>
      <w:b/>
      <w:bCs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C42C8C"/>
  </w:style>
  <w:style w:type="paragraph" w:styleId="a5">
    <w:name w:val="footer"/>
    <w:basedOn w:val="a"/>
    <w:link w:val="a6"/>
    <w:uiPriority w:val="99"/>
    <w:unhideWhenUsed/>
    <w:rsid w:val="00C42C8C"/>
    <w:pPr>
      <w:tabs>
        <w:tab w:val="center" w:pos="4153"/>
        <w:tab w:val="right" w:pos="8306"/>
      </w:tabs>
      <w:spacing w:after="0" w:line="240" w:lineRule="auto"/>
    </w:pPr>
    <w:rPr>
      <w:rFonts w:ascii="Arial" w:eastAsiaTheme="minorHAnsi" w:hAnsi="Arial"/>
      <w:sz w:val="24"/>
      <w:szCs w:val="24"/>
    </w:rPr>
  </w:style>
  <w:style w:type="character" w:customStyle="1" w:styleId="a6">
    <w:name w:val="כותרת תחתונה תו"/>
    <w:basedOn w:val="a0"/>
    <w:link w:val="a5"/>
    <w:uiPriority w:val="99"/>
    <w:rsid w:val="00C42C8C"/>
  </w:style>
  <w:style w:type="paragraph" w:styleId="a7">
    <w:name w:val="List Paragraph"/>
    <w:basedOn w:val="a"/>
    <w:uiPriority w:val="34"/>
    <w:qFormat/>
    <w:rsid w:val="00B50311"/>
    <w:pPr>
      <w:spacing w:after="160" w:line="259" w:lineRule="auto"/>
      <w:ind w:left="720"/>
      <w:contextualSpacing/>
    </w:pPr>
    <w:rPr>
      <w:rFonts w:ascii="Arial" w:eastAsiaTheme="minorHAnsi" w:hAnsi="Arial"/>
      <w:sz w:val="24"/>
      <w:szCs w:val="24"/>
    </w:rPr>
  </w:style>
  <w:style w:type="paragraph" w:customStyle="1" w:styleId="21">
    <w:name w:val="הנגשה2"/>
    <w:basedOn w:val="11"/>
    <w:autoRedefine/>
    <w:rsid w:val="004352B7"/>
    <w:rPr>
      <w:szCs w:val="24"/>
    </w:rPr>
  </w:style>
  <w:style w:type="character" w:customStyle="1" w:styleId="10">
    <w:name w:val="כותרת 1 תו"/>
    <w:basedOn w:val="a0"/>
    <w:link w:val="1"/>
    <w:uiPriority w:val="9"/>
    <w:rsid w:val="00D67701"/>
    <w:rPr>
      <w:rFonts w:eastAsiaTheme="majorEastAsia"/>
      <w:b/>
      <w:bCs/>
      <w:sz w:val="28"/>
      <w:szCs w:val="32"/>
    </w:rPr>
  </w:style>
  <w:style w:type="character" w:customStyle="1" w:styleId="20">
    <w:name w:val="כותרת 2 תו"/>
    <w:basedOn w:val="a0"/>
    <w:link w:val="2"/>
    <w:uiPriority w:val="9"/>
    <w:rsid w:val="00E20B45"/>
    <w:rPr>
      <w:rFonts w:asciiTheme="majorHAnsi" w:eastAsiaTheme="majorEastAsia" w:hAnsiTheme="majorHAnsi"/>
      <w:bCs/>
      <w:sz w:val="26"/>
      <w:szCs w:val="28"/>
    </w:rPr>
  </w:style>
  <w:style w:type="character" w:customStyle="1" w:styleId="30">
    <w:name w:val="כותרת 3 תו"/>
    <w:basedOn w:val="a0"/>
    <w:link w:val="3"/>
    <w:uiPriority w:val="9"/>
    <w:rsid w:val="00E20B45"/>
    <w:rPr>
      <w:rFonts w:asciiTheme="majorHAnsi" w:eastAsiaTheme="majorEastAsia" w:hAnsiTheme="majorHAnsi"/>
      <w:bCs/>
    </w:rPr>
  </w:style>
  <w:style w:type="character" w:styleId="Hyperlink">
    <w:name w:val="Hyperlink"/>
    <w:basedOn w:val="a0"/>
    <w:uiPriority w:val="99"/>
    <w:unhideWhenUsed/>
    <w:rsid w:val="0013042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E45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E453E"/>
    <w:rPr>
      <w:rFonts w:ascii="Tahoma" w:eastAsia="Times New Roman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6A6D52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6A6D52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6A6D52"/>
    <w:rPr>
      <w:rFonts w:ascii="Calibri" w:eastAsia="Times New Roman" w:hAnsi="Calibri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6A6D52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6A6D52"/>
    <w:rPr>
      <w:rFonts w:ascii="Calibri" w:eastAsia="Times New Roman" w:hAnsi="Calibri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129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OfficesTenders/Pages/SearchOfficeTenders.aspx?publishid=14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292</Words>
  <Characters>1465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סימה פיאמנטה</cp:lastModifiedBy>
  <cp:revision>2</cp:revision>
  <cp:lastPrinted>2020-05-27T05:38:00Z</cp:lastPrinted>
  <dcterms:created xsi:type="dcterms:W3CDTF">2020-05-27T05:41:00Z</dcterms:created>
  <dcterms:modified xsi:type="dcterms:W3CDTF">2020-05-27T05:41:00Z</dcterms:modified>
</cp:coreProperties>
</file>